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9C" w:rsidRDefault="00883670" w:rsidP="007D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74582"/>
            <wp:effectExtent l="19050" t="0" r="3175" b="0"/>
            <wp:docPr id="1" name="Рисунок 1" descr="C:\Users\DNS\Pictures\ControlCenter4\Scan\CCI0602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Pictures\ControlCenter4\Scan\CCI0602202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70" w:rsidRDefault="00883670" w:rsidP="007D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670" w:rsidRDefault="00883670" w:rsidP="007D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670" w:rsidRDefault="00883670" w:rsidP="007D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670" w:rsidRDefault="00883670" w:rsidP="007D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9A6" w:rsidRPr="007D0439" w:rsidRDefault="000939A6" w:rsidP="007D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4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939A6" w:rsidRPr="007D0439" w:rsidRDefault="000939A6" w:rsidP="007D0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439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обществознанию разработана на основе авторской программы Л.Н. Боголюбова (Обществознание. Рабочие программы. Предметная линия учебников под редакцией Л.Н. Боголюбова.  5-9 классы / Боголюбов Л.Н., Городецкая Н.И., Иванова Л.Ф. и др</w:t>
      </w:r>
      <w:r w:rsidRPr="007D0439">
        <w:rPr>
          <w:rFonts w:ascii="Times New Roman" w:hAnsi="Times New Roman" w:cs="Times New Roman"/>
          <w:sz w:val="24"/>
          <w:szCs w:val="24"/>
        </w:rPr>
        <w:t>.  – М.: Просвещение, 2014</w:t>
      </w:r>
      <w:r w:rsidRPr="007D0439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742A6E" w:rsidRPr="00191A67" w:rsidRDefault="00742A6E" w:rsidP="00191A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742A6E" w:rsidRPr="007D0439" w:rsidRDefault="00742A6E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2E2C7B" w:rsidRPr="007D0439" w:rsidRDefault="002E2C7B" w:rsidP="007D043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D0439">
        <w:rPr>
          <w:rFonts w:ascii="Times New Roman" w:hAnsi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2E2C7B" w:rsidRPr="007D0439" w:rsidRDefault="002E2C7B" w:rsidP="007D04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E2C7B" w:rsidRPr="007D0439" w:rsidRDefault="002E2C7B" w:rsidP="007D04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 xml:space="preserve"> 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  <w:r w:rsidRPr="007D0439">
        <w:rPr>
          <w:rFonts w:ascii="Times New Roman" w:eastAsia="Times New Roman" w:hAnsi="Times New Roman"/>
          <w:sz w:val="24"/>
          <w:szCs w:val="24"/>
          <w:lang w:eastAsia="ru-RU"/>
        </w:rPr>
        <w:t xml:space="preserve"> 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2E2C7B" w:rsidRPr="007D0439" w:rsidRDefault="002E2C7B" w:rsidP="007D04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2E2C7B" w:rsidRPr="007D0439" w:rsidRDefault="002E2C7B" w:rsidP="007D04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</w:t>
      </w:r>
      <w:r w:rsidRPr="007D04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основных сферах человеческой деятельности и о социальных институтах, о формах регулирования общественных отношений;  </w:t>
      </w:r>
    </w:p>
    <w:p w:rsidR="002E2C7B" w:rsidRPr="007D0439" w:rsidRDefault="002E2C7B" w:rsidP="007D04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037ED3" w:rsidRPr="007D0439" w:rsidRDefault="002E2C7B" w:rsidP="007D04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037ED3" w:rsidRPr="007D0439" w:rsidRDefault="00037ED3" w:rsidP="007D043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37ED3" w:rsidRDefault="00A55882" w:rsidP="007D0439">
      <w:pPr>
        <w:pStyle w:val="a3"/>
        <w:spacing w:after="0" w:line="240" w:lineRule="auto"/>
        <w:ind w:left="2267" w:firstLine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</w:t>
      </w:r>
      <w:r w:rsidR="00037ED3" w:rsidRPr="007D0439">
        <w:rPr>
          <w:rFonts w:ascii="Times New Roman" w:hAnsi="Times New Roman"/>
          <w:sz w:val="24"/>
          <w:szCs w:val="24"/>
        </w:rPr>
        <w:t>ХАРАКТЕРИСТИКА КУРСА</w:t>
      </w:r>
    </w:p>
    <w:p w:rsidR="007D0439" w:rsidRPr="007D0439" w:rsidRDefault="007D0439" w:rsidP="007D0439">
      <w:pPr>
        <w:pStyle w:val="a3"/>
        <w:spacing w:after="0" w:line="240" w:lineRule="auto"/>
        <w:ind w:left="2267" w:firstLine="565"/>
        <w:rPr>
          <w:rFonts w:ascii="Times New Roman" w:hAnsi="Times New Roman"/>
          <w:sz w:val="24"/>
          <w:szCs w:val="24"/>
        </w:rPr>
      </w:pPr>
    </w:p>
    <w:p w:rsidR="00037ED3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037ED3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7D0439">
        <w:rPr>
          <w:rFonts w:ascii="Times New Roman" w:hAnsi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7D0439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7D0439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7D0439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037ED3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 w:rsidRPr="007D0439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7D0439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7D0439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7D0439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7D0439"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7D0439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7D0439">
        <w:rPr>
          <w:rFonts w:ascii="Times New Roman" w:hAnsi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7D0439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037ED3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7D0439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7D0439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7D0439"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037ED3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 w:rsidRPr="007D0439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7D0439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7D0439"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7D0439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7D0439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7D0439">
        <w:rPr>
          <w:rFonts w:ascii="Times New Roman" w:hAnsi="Times New Roman"/>
          <w:sz w:val="24"/>
          <w:szCs w:val="24"/>
        </w:rPr>
        <w:softHyphen/>
        <w:t xml:space="preserve">ты, </w:t>
      </w:r>
      <w:r w:rsidRPr="007D0439">
        <w:rPr>
          <w:rFonts w:ascii="Times New Roman" w:hAnsi="Times New Roman"/>
          <w:sz w:val="24"/>
          <w:szCs w:val="24"/>
        </w:rPr>
        <w:lastRenderedPageBreak/>
        <w:t>раскрывающие вопросы о необходимости соблюдения зако</w:t>
      </w:r>
      <w:r w:rsidRPr="007D0439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7D0439"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7D0439"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7D0439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7D0439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7D0439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7D0439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037ED3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7D0439">
        <w:rPr>
          <w:rFonts w:ascii="Times New Roman" w:hAnsi="Times New Roman"/>
          <w:b/>
          <w:i/>
          <w:sz w:val="24"/>
          <w:szCs w:val="24"/>
        </w:rPr>
        <w:softHyphen/>
        <w:t>сы)</w:t>
      </w:r>
      <w:r w:rsidRPr="007D0439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7D0439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7D0439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037ED3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В 8 классе предложены четыре темы. Первая — «Личность и общество» — вводит в круг проблем современного обще</w:t>
      </w:r>
      <w:r w:rsidRPr="007D0439"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7D0439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7D0439"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7D0439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7D0439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7D0439"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7D0439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7D0439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7D0439">
        <w:rPr>
          <w:rFonts w:ascii="Times New Roman" w:hAnsi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7D0439">
        <w:rPr>
          <w:rFonts w:ascii="Times New Roman" w:hAnsi="Times New Roman"/>
          <w:sz w:val="24"/>
          <w:szCs w:val="24"/>
        </w:rPr>
        <w:softHyphen/>
        <w:t>национальные отношения. На их основе характеризуются со</w:t>
      </w:r>
      <w:r w:rsidRPr="007D0439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037ED3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7D0439"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7D0439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7D0439"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7D0439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037ED3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7D0439"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4C3CB9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lastRenderedPageBreak/>
        <w:t>Достижение поставленных целей, успешное овладение учеб</w:t>
      </w:r>
      <w:r w:rsidRPr="007D0439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7D0439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7D0439"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 w:rsidRPr="007D0439"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 w:rsidRPr="007D0439"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7D0439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 w:rsidRPr="007D0439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7D0439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7D0439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7D0439"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7D0439">
        <w:rPr>
          <w:rFonts w:ascii="Times New Roman" w:hAnsi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 w:rsidRPr="007D0439">
        <w:rPr>
          <w:rFonts w:ascii="Times New Roman" w:hAnsi="Times New Roman"/>
          <w:sz w:val="24"/>
          <w:szCs w:val="24"/>
        </w:rPr>
        <w:softHyphen/>
        <w:t xml:space="preserve">зиций норм морали и права типичных социальных ситуаций, сложившихся практик поведения. </w:t>
      </w:r>
    </w:p>
    <w:p w:rsidR="00037ED3" w:rsidRPr="007D0439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Особого внимания требует использование в учебном про</w:t>
      </w:r>
      <w:r w:rsidRPr="007D0439"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037ED3" w:rsidRDefault="00037ED3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7D0439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7D0439" w:rsidRPr="007D0439" w:rsidRDefault="007D0439" w:rsidP="007D04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016F" w:rsidRPr="007D0439" w:rsidRDefault="0029016F" w:rsidP="007D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439">
        <w:rPr>
          <w:rFonts w:ascii="Times New Roman" w:hAnsi="Times New Roman"/>
          <w:b/>
          <w:sz w:val="24"/>
          <w:szCs w:val="24"/>
        </w:rPr>
        <w:t>Место учебного предмета «Обществознание» в базисном учебном (образовательном) плане.</w:t>
      </w:r>
    </w:p>
    <w:p w:rsidR="0029016F" w:rsidRPr="007D0439" w:rsidRDefault="0029016F" w:rsidP="007D04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 xml:space="preserve">Предмет «Обществознание» в основной школе изучается с 5 по 9 класс. Общее количество времени на </w:t>
      </w:r>
      <w:r w:rsidR="002062B2">
        <w:rPr>
          <w:rFonts w:ascii="Times New Roman" w:hAnsi="Times New Roman"/>
          <w:sz w:val="24"/>
          <w:szCs w:val="24"/>
        </w:rPr>
        <w:t>пять лет обучения составляет 170</w:t>
      </w:r>
      <w:r w:rsidRPr="007D0439">
        <w:rPr>
          <w:rFonts w:ascii="Times New Roman" w:hAnsi="Times New Roman"/>
          <w:sz w:val="24"/>
          <w:szCs w:val="24"/>
        </w:rPr>
        <w:t xml:space="preserve"> часов. Общая недельная нагрузка в каждом году обучения составляет 1 час</w:t>
      </w:r>
      <w:r w:rsidR="002062B2">
        <w:rPr>
          <w:rFonts w:ascii="Times New Roman" w:hAnsi="Times New Roman"/>
          <w:sz w:val="24"/>
          <w:szCs w:val="24"/>
        </w:rPr>
        <w:t>.</w:t>
      </w:r>
    </w:p>
    <w:p w:rsidR="00680DB1" w:rsidRPr="007D0439" w:rsidRDefault="00680DB1" w:rsidP="007D043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A618A" w:rsidRPr="007D0439" w:rsidRDefault="006A618A" w:rsidP="007D043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ТРЕБОВАНИЯ К РЕЗУЛЬТАТАМ ОБУЧЕНИЯ И ОСВОЕНИЯ СОДЕРЖАНИЯ КУРСА ПО ОБЩЕСТВОХНАНИЮ</w:t>
      </w:r>
    </w:p>
    <w:p w:rsidR="00680DB1" w:rsidRPr="007D0439" w:rsidRDefault="00680DB1" w:rsidP="007D0439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D0439">
        <w:rPr>
          <w:rFonts w:ascii="Times New Roman" w:eastAsia="Times New Roman" w:hAnsi="Times New Roman"/>
          <w:b/>
          <w:sz w:val="24"/>
          <w:szCs w:val="24"/>
        </w:rPr>
        <w:t>Личностными результатами</w:t>
      </w:r>
      <w:r w:rsidRPr="007D0439">
        <w:rPr>
          <w:rFonts w:ascii="Times New Roman" w:eastAsia="Times New Roman" w:hAnsi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680DB1" w:rsidRPr="007D0439" w:rsidRDefault="00680DB1" w:rsidP="007D04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680DB1" w:rsidRPr="007D0439" w:rsidRDefault="00680DB1" w:rsidP="007D04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80DB1" w:rsidRPr="007D0439" w:rsidRDefault="00680DB1" w:rsidP="007D04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80DB1" w:rsidRPr="007D0439" w:rsidRDefault="00680DB1" w:rsidP="007D04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b/>
          <w:sz w:val="24"/>
          <w:szCs w:val="24"/>
        </w:rPr>
        <w:t>Метапредметные результаты</w:t>
      </w:r>
      <w:r w:rsidRPr="007D0439">
        <w:rPr>
          <w:rFonts w:ascii="Times New Roman" w:eastAsia="Times New Roman" w:hAnsi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680DB1" w:rsidRPr="007D0439" w:rsidRDefault="00680DB1" w:rsidP="007D04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680DB1" w:rsidRPr="007D0439" w:rsidRDefault="00680DB1" w:rsidP="007D04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80DB1" w:rsidRPr="007D0439" w:rsidRDefault="00680DB1" w:rsidP="007D04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80DB1" w:rsidRPr="007D0439" w:rsidRDefault="00680DB1" w:rsidP="007D04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lastRenderedPageBreak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80DB1" w:rsidRPr="007D0439" w:rsidRDefault="00680DB1" w:rsidP="007D043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80DB1" w:rsidRPr="007D0439" w:rsidRDefault="00680DB1" w:rsidP="007D043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использование элементов причинно-следственного анализа;</w:t>
      </w:r>
    </w:p>
    <w:p w:rsidR="00680DB1" w:rsidRPr="007D0439" w:rsidRDefault="00680DB1" w:rsidP="007D043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исследование несложных реальных связей и зависимостей;</w:t>
      </w:r>
    </w:p>
    <w:p w:rsidR="00680DB1" w:rsidRPr="007D0439" w:rsidRDefault="00680DB1" w:rsidP="007D043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80DB1" w:rsidRPr="007D0439" w:rsidRDefault="00680DB1" w:rsidP="007D043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680DB1" w:rsidRPr="007D0439" w:rsidRDefault="00680DB1" w:rsidP="007D043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80DB1" w:rsidRPr="007D0439" w:rsidRDefault="00680DB1" w:rsidP="007D043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объяснение изученных положений на конкретных примерах;</w:t>
      </w:r>
    </w:p>
    <w:p w:rsidR="00680DB1" w:rsidRPr="007D0439" w:rsidRDefault="00680DB1" w:rsidP="007D043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80DB1" w:rsidRPr="007D0439" w:rsidRDefault="00680DB1" w:rsidP="007D043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  <w:r w:rsidRPr="007D0439">
        <w:rPr>
          <w:rFonts w:ascii="Times New Roman" w:eastAsia="Times New Roman" w:hAnsi="Times New Roman"/>
          <w:sz w:val="24"/>
          <w:szCs w:val="24"/>
        </w:rPr>
        <w:br/>
      </w:r>
    </w:p>
    <w:p w:rsidR="00680DB1" w:rsidRPr="007D0439" w:rsidRDefault="00680DB1" w:rsidP="007D0439">
      <w:pPr>
        <w:tabs>
          <w:tab w:val="left" w:pos="0"/>
        </w:tabs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ab/>
      </w:r>
      <w:r w:rsidRPr="007D0439">
        <w:rPr>
          <w:rFonts w:ascii="Times New Roman" w:eastAsia="Times New Roman" w:hAnsi="Times New Roman"/>
          <w:b/>
          <w:sz w:val="24"/>
          <w:szCs w:val="24"/>
        </w:rPr>
        <w:t>Предметными результатами</w:t>
      </w:r>
      <w:r w:rsidRPr="007D0439">
        <w:rPr>
          <w:rFonts w:ascii="Times New Roman" w:eastAsia="Times New Roman" w:hAnsi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являются: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D0439">
        <w:rPr>
          <w:rFonts w:ascii="Times New Roman" w:eastAsia="Times New Roman" w:hAnsi="Times New Roman"/>
          <w:sz w:val="24"/>
          <w:szCs w:val="24"/>
        </w:rPr>
        <w:lastRenderedPageBreak/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D0439">
        <w:rPr>
          <w:rFonts w:ascii="Times New Roman" w:eastAsia="Times New Roman" w:hAnsi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понимание значения коммуникации в межличностном общении;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80DB1" w:rsidRPr="007D0439" w:rsidRDefault="00680DB1" w:rsidP="007D04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680DB1" w:rsidRPr="007D0439" w:rsidRDefault="00680DB1" w:rsidP="007D0439">
      <w:pPr>
        <w:tabs>
          <w:tab w:val="left" w:pos="0"/>
        </w:tabs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:rsidR="006C2193" w:rsidRPr="007D0439" w:rsidRDefault="006C2193" w:rsidP="007D0439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6C2193" w:rsidRPr="007D0439" w:rsidRDefault="006C2193" w:rsidP="007D0439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Социальная сущность личности</w:t>
      </w:r>
    </w:p>
    <w:p w:rsidR="006C2193" w:rsidRPr="007D0439" w:rsidRDefault="006C2193" w:rsidP="007D0439">
      <w:pPr>
        <w:pStyle w:val="17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0439">
        <w:rPr>
          <w:rFonts w:ascii="Times New Roman" w:hAnsi="Times New Roman" w:cs="Times New Roman"/>
          <w:sz w:val="24"/>
          <w:szCs w:val="24"/>
        </w:rPr>
        <w:t>.Человек в социальном измерении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6C2193" w:rsidRPr="007D0439" w:rsidRDefault="006C2193" w:rsidP="007D0439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271"/>
      <w:r w:rsidRPr="007D04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0439">
        <w:rPr>
          <w:rFonts w:ascii="Times New Roman" w:hAnsi="Times New Roman" w:cs="Times New Roman"/>
          <w:sz w:val="24"/>
          <w:szCs w:val="24"/>
        </w:rPr>
        <w:t>. Ближайшее социальное окружение</w:t>
      </w:r>
      <w:bookmarkEnd w:id="0"/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6C2193" w:rsidRPr="007D0439" w:rsidRDefault="006C2193" w:rsidP="007D0439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72"/>
      <w:r w:rsidRPr="007D0439">
        <w:rPr>
          <w:rFonts w:ascii="Times New Roman" w:hAnsi="Times New Roman" w:cs="Times New Roman"/>
          <w:sz w:val="24"/>
          <w:szCs w:val="24"/>
        </w:rPr>
        <w:t>Современное общество</w:t>
      </w:r>
      <w:bookmarkEnd w:id="1"/>
    </w:p>
    <w:p w:rsidR="006C2193" w:rsidRPr="007D0439" w:rsidRDefault="006C2193" w:rsidP="007D0439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2" w:name="bookmark273"/>
      <w:r w:rsidRPr="007D043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0439">
        <w:rPr>
          <w:rFonts w:ascii="Times New Roman" w:hAnsi="Times New Roman" w:cs="Times New Roman"/>
          <w:sz w:val="24"/>
          <w:szCs w:val="24"/>
        </w:rPr>
        <w:t xml:space="preserve">. Общество </w:t>
      </w:r>
      <w:r w:rsidRPr="007D0439">
        <w:rPr>
          <w:rStyle w:val="417"/>
          <w:rFonts w:ascii="Times New Roman" w:hAnsi="Times New Roman" w:cs="Times New Roman"/>
          <w:sz w:val="24"/>
          <w:szCs w:val="24"/>
        </w:rPr>
        <w:t xml:space="preserve">— </w:t>
      </w:r>
      <w:r w:rsidRPr="007D0439">
        <w:rPr>
          <w:rFonts w:ascii="Times New Roman" w:hAnsi="Times New Roman" w:cs="Times New Roman"/>
          <w:sz w:val="24"/>
          <w:szCs w:val="24"/>
        </w:rPr>
        <w:t>большой «дом» человечества</w:t>
      </w:r>
      <w:bookmarkEnd w:id="2"/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lastRenderedPageBreak/>
        <w:t>Социальные различия в обществе: причины их возникновения и проявления. Социальные общности и группы.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6C2193" w:rsidRPr="007D0439" w:rsidRDefault="006C2193" w:rsidP="007D0439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3" w:name="bookmark274"/>
      <w:r w:rsidRPr="007D04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0439">
        <w:rPr>
          <w:rFonts w:ascii="Times New Roman" w:hAnsi="Times New Roman" w:cs="Times New Roman"/>
          <w:sz w:val="24"/>
          <w:szCs w:val="24"/>
        </w:rPr>
        <w:t>.Общество, в котором мы живём</w:t>
      </w:r>
      <w:bookmarkEnd w:id="3"/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 xml:space="preserve">Российское общество в начале </w:t>
      </w:r>
      <w:r w:rsidRPr="007D043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D043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Ресурсы и возможности развития нашей страны: какие задачи стоят перед отечественной экономикой.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Государствен-ное устройство нашей страны, многонациональный состав её населения. Что значит сегодня быть гражданином своего Отечества.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6C2193" w:rsidRPr="007D0439" w:rsidRDefault="006C2193" w:rsidP="007D0439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275"/>
      <w:r w:rsidRPr="007D0439">
        <w:rPr>
          <w:rFonts w:ascii="Times New Roman" w:hAnsi="Times New Roman" w:cs="Times New Roman"/>
          <w:sz w:val="24"/>
          <w:szCs w:val="24"/>
        </w:rPr>
        <w:t>Социальные нормы</w:t>
      </w:r>
      <w:bookmarkEnd w:id="4"/>
    </w:p>
    <w:p w:rsidR="006C2193" w:rsidRPr="007D0439" w:rsidRDefault="006C2193" w:rsidP="007D0439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D0439">
        <w:rPr>
          <w:rFonts w:ascii="Times New Roman" w:hAnsi="Times New Roman" w:cs="Times New Roman"/>
          <w:sz w:val="24"/>
          <w:szCs w:val="24"/>
        </w:rPr>
        <w:t>.Регулирование поведения людей в обществе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Отечества—долг и обязанность.</w:t>
      </w:r>
    </w:p>
    <w:p w:rsidR="006C2193" w:rsidRPr="007D0439" w:rsidRDefault="006C2193" w:rsidP="007D0439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 xml:space="preserve">  </w:t>
      </w:r>
      <w:r w:rsidRPr="007D04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D0439">
        <w:rPr>
          <w:rFonts w:ascii="Times New Roman" w:hAnsi="Times New Roman" w:cs="Times New Roman"/>
          <w:sz w:val="24"/>
          <w:szCs w:val="24"/>
        </w:rPr>
        <w:t>.  Основы российского законодательства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 xml:space="preserve">       Гражданские правоотношения. Гражданско-правовые споры. Судебное разбирательство.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правонаруше-ние.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несовершеннолет-них.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6C2193" w:rsidRPr="007D0439" w:rsidRDefault="006C2193" w:rsidP="007D0439">
      <w:pPr>
        <w:pStyle w:val="31"/>
        <w:keepNext/>
        <w:keepLines/>
        <w:shd w:val="clear" w:color="auto" w:fill="auto"/>
        <w:tabs>
          <w:tab w:val="left" w:pos="1562"/>
          <w:tab w:val="center" w:pos="490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 xml:space="preserve">                         Экономика и социальные отношения</w:t>
      </w:r>
    </w:p>
    <w:p w:rsidR="006C2193" w:rsidRPr="007D0439" w:rsidRDefault="006C2193" w:rsidP="007D0439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0439">
        <w:rPr>
          <w:rFonts w:ascii="Times New Roman" w:hAnsi="Times New Roman" w:cs="Times New Roman"/>
          <w:sz w:val="24"/>
          <w:szCs w:val="24"/>
        </w:rPr>
        <w:t>. Мир экономики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lastRenderedPageBreak/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7D043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D0439">
        <w:rPr>
          <w:rFonts w:ascii="Times New Roman" w:hAnsi="Times New Roman" w:cs="Times New Roman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6C2193" w:rsidRPr="007D0439" w:rsidRDefault="006C2193" w:rsidP="007D0439">
      <w:pPr>
        <w:pStyle w:val="171"/>
        <w:shd w:val="clear" w:color="auto" w:fill="auto"/>
        <w:tabs>
          <w:tab w:val="left" w:pos="1843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0439">
        <w:rPr>
          <w:rFonts w:ascii="Times New Roman" w:hAnsi="Times New Roman" w:cs="Times New Roman"/>
          <w:sz w:val="24"/>
          <w:szCs w:val="24"/>
        </w:rPr>
        <w:t>. Человек в экономических отношениях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 xml:space="preserve">       Основные участники экономики — производители и потребители. Роль человеческого фактора в развитии экономики.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6C2193" w:rsidRPr="007D0439" w:rsidRDefault="006C2193" w:rsidP="007D0439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D0439">
        <w:rPr>
          <w:rFonts w:ascii="Times New Roman" w:hAnsi="Times New Roman" w:cs="Times New Roman"/>
          <w:sz w:val="24"/>
          <w:szCs w:val="24"/>
        </w:rPr>
        <w:t>. Мир социальных отношений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постин-дустриальное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межнациональ-ных отношений в современной России. Понятие толерантности.</w:t>
      </w:r>
    </w:p>
    <w:p w:rsidR="006C2193" w:rsidRPr="007D0439" w:rsidRDefault="006C2193" w:rsidP="007D0439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277"/>
      <w:r w:rsidRPr="007D0439">
        <w:rPr>
          <w:rFonts w:ascii="Times New Roman" w:hAnsi="Times New Roman" w:cs="Times New Roman"/>
          <w:sz w:val="24"/>
          <w:szCs w:val="24"/>
        </w:rPr>
        <w:t>Политика. Культура</w:t>
      </w:r>
      <w:bookmarkEnd w:id="5"/>
    </w:p>
    <w:p w:rsidR="006C2193" w:rsidRPr="007D0439" w:rsidRDefault="006C2193" w:rsidP="007D0439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0439">
        <w:rPr>
          <w:rFonts w:ascii="Times New Roman" w:hAnsi="Times New Roman" w:cs="Times New Roman"/>
          <w:sz w:val="24"/>
          <w:szCs w:val="24"/>
        </w:rPr>
        <w:t>. Политическая жизнь общества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поли-тика.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 xml:space="preserve">       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Межгосударственные отношения. Ме</w:t>
      </w:r>
      <w:r w:rsidR="00D547C6" w:rsidRPr="007D0439">
        <w:rPr>
          <w:rFonts w:ascii="Times New Roman" w:hAnsi="Times New Roman" w:cs="Times New Roman"/>
          <w:sz w:val="24"/>
          <w:szCs w:val="24"/>
        </w:rPr>
        <w:t>ждународные политические органи</w:t>
      </w:r>
      <w:r w:rsidRPr="007D0439">
        <w:rPr>
          <w:rFonts w:ascii="Times New Roman" w:hAnsi="Times New Roman" w:cs="Times New Roman"/>
          <w:sz w:val="24"/>
          <w:szCs w:val="24"/>
        </w:rPr>
        <w:t>зации.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Войны и вооружённые конфликты. На</w:t>
      </w:r>
      <w:r w:rsidR="00D547C6" w:rsidRPr="007D0439">
        <w:rPr>
          <w:rFonts w:ascii="Times New Roman" w:hAnsi="Times New Roman" w:cs="Times New Roman"/>
          <w:sz w:val="24"/>
          <w:szCs w:val="24"/>
        </w:rPr>
        <w:t>циональная безопасность. Сепара</w:t>
      </w:r>
      <w:r w:rsidRPr="007D0439">
        <w:rPr>
          <w:rFonts w:ascii="Times New Roman" w:hAnsi="Times New Roman" w:cs="Times New Roman"/>
          <w:sz w:val="24"/>
          <w:szCs w:val="24"/>
        </w:rPr>
        <w:t>тизм. Международно-правовая защита жертв вооружённых конфликтов.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Человек и политика. Политические с</w:t>
      </w:r>
      <w:r w:rsidR="00D547C6" w:rsidRPr="007D0439">
        <w:rPr>
          <w:rFonts w:ascii="Times New Roman" w:hAnsi="Times New Roman" w:cs="Times New Roman"/>
          <w:sz w:val="24"/>
          <w:szCs w:val="24"/>
        </w:rPr>
        <w:t>обытия и судьбы людей. Гражданс</w:t>
      </w:r>
      <w:r w:rsidRPr="007D0439">
        <w:rPr>
          <w:rFonts w:ascii="Times New Roman" w:hAnsi="Times New Roman" w:cs="Times New Roman"/>
          <w:sz w:val="24"/>
          <w:szCs w:val="24"/>
        </w:rPr>
        <w:t>кая активность. Патриотизм.</w:t>
      </w:r>
    </w:p>
    <w:p w:rsidR="006C2193" w:rsidRPr="007D0439" w:rsidRDefault="006C2193" w:rsidP="007D0439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6" w:name="bookmark278"/>
      <w:r w:rsidRPr="007D0439">
        <w:rPr>
          <w:rFonts w:ascii="Times New Roman" w:hAnsi="Times New Roman" w:cs="Times New Roman"/>
          <w:sz w:val="24"/>
          <w:szCs w:val="24"/>
          <w:lang w:val="en-US"/>
        </w:rPr>
        <w:lastRenderedPageBreak/>
        <w:t>XI</w:t>
      </w:r>
      <w:r w:rsidRPr="007D0439">
        <w:rPr>
          <w:rFonts w:ascii="Times New Roman" w:hAnsi="Times New Roman" w:cs="Times New Roman"/>
          <w:sz w:val="24"/>
          <w:szCs w:val="24"/>
        </w:rPr>
        <w:t>. Культурно-информационная среда общественной жизни</w:t>
      </w:r>
      <w:bookmarkEnd w:id="6"/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6C2193" w:rsidRPr="007D0439" w:rsidRDefault="006C2193" w:rsidP="007D0439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7" w:name="bookmark279"/>
      <w:r w:rsidRPr="007D043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D0439">
        <w:rPr>
          <w:rFonts w:ascii="Times New Roman" w:hAnsi="Times New Roman" w:cs="Times New Roman"/>
          <w:sz w:val="24"/>
          <w:szCs w:val="24"/>
        </w:rPr>
        <w:t>. Человек в меняющемся обществе</w:t>
      </w:r>
      <w:bookmarkEnd w:id="7"/>
    </w:p>
    <w:p w:rsidR="006C2193" w:rsidRPr="007D0439" w:rsidRDefault="006C2193" w:rsidP="007D0439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D0439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596B66" w:rsidRPr="007D0439" w:rsidRDefault="00596B66" w:rsidP="007D04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7D043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Литература для учителя обществознания (основная школа):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Безбородое А. Б. </w:t>
      </w:r>
      <w:r w:rsidRPr="007D0439"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 / А. Б. Безборо</w:t>
      </w:r>
      <w:r w:rsidRPr="007D0439">
        <w:rPr>
          <w:rFonts w:ascii="Times New Roman" w:eastAsia="Times New Roman" w:hAnsi="Times New Roman"/>
          <w:color w:val="000000"/>
          <w:sz w:val="24"/>
          <w:szCs w:val="24"/>
        </w:rPr>
        <w:softHyphen/>
        <w:t>дое, М. Б. Буланова, В. Д. Губин. — М., 2008.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Морозова С. А. </w:t>
      </w:r>
      <w:r w:rsidRPr="007D0439"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учеб.-метод, пособие / С. А. Морозова. - СПб., 2001.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sz w:val="24"/>
          <w:szCs w:val="24"/>
        </w:rPr>
        <w:t xml:space="preserve">Каверин Б. И. </w:t>
      </w:r>
      <w:r w:rsidRPr="007D0439">
        <w:rPr>
          <w:rFonts w:ascii="Times New Roman" w:eastAsia="Times New Roman" w:hAnsi="Times New Roman"/>
          <w:sz w:val="24"/>
          <w:szCs w:val="24"/>
        </w:rPr>
        <w:t>Обществознание /Б. И. Каверин, П. И. Чи</w:t>
      </w:r>
      <w:r w:rsidRPr="007D0439">
        <w:rPr>
          <w:rFonts w:ascii="Times New Roman" w:eastAsia="Times New Roman" w:hAnsi="Times New Roman"/>
          <w:sz w:val="24"/>
          <w:szCs w:val="24"/>
        </w:rPr>
        <w:softHyphen/>
        <w:t>жик. - М., 2007.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Обществознание: пособие для поступающих в вузы / под ред. В. В. Барабанова. — СПб., 2001.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sz w:val="24"/>
          <w:szCs w:val="24"/>
        </w:rPr>
        <w:t xml:space="preserve">Тишков В. А. </w:t>
      </w:r>
      <w:r w:rsidRPr="007D0439">
        <w:rPr>
          <w:rFonts w:ascii="Times New Roman" w:eastAsia="Times New Roman" w:hAnsi="Times New Roman"/>
          <w:sz w:val="24"/>
          <w:szCs w:val="24"/>
        </w:rPr>
        <w:t>Российский народ: кн. для учителя / В. А. Тиш-ков. - М., 2012.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sz w:val="24"/>
          <w:szCs w:val="24"/>
        </w:rPr>
        <w:t xml:space="preserve">Исаев Б. А. </w:t>
      </w:r>
      <w:r w:rsidRPr="007D0439">
        <w:rPr>
          <w:rFonts w:ascii="Times New Roman" w:eastAsia="Times New Roman" w:hAnsi="Times New Roman"/>
          <w:sz w:val="24"/>
          <w:szCs w:val="24"/>
        </w:rPr>
        <w:t>Социология в схемах и комментариях: учеб. пособие / Б. А. Исаев. — СПб., 2008.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sz w:val="24"/>
          <w:szCs w:val="24"/>
        </w:rPr>
        <w:t xml:space="preserve">Кравченко А. И. </w:t>
      </w:r>
      <w:r w:rsidRPr="007D0439">
        <w:rPr>
          <w:rFonts w:ascii="Times New Roman" w:eastAsia="Times New Roman" w:hAnsi="Times New Roman"/>
          <w:sz w:val="24"/>
          <w:szCs w:val="24"/>
        </w:rPr>
        <w:t>Основы социологии: учеб. пособие для студентов средних спец. учеб. заведений / А. И. Кравчен</w:t>
      </w:r>
      <w:r w:rsidRPr="007D0439">
        <w:rPr>
          <w:rFonts w:ascii="Times New Roman" w:eastAsia="Times New Roman" w:hAnsi="Times New Roman"/>
          <w:sz w:val="24"/>
          <w:szCs w:val="24"/>
        </w:rPr>
        <w:softHyphen/>
        <w:t>ко. - М., 2009.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sz w:val="24"/>
          <w:szCs w:val="24"/>
        </w:rPr>
        <w:t xml:space="preserve">Кравченко  А.   И.   </w:t>
      </w:r>
      <w:r w:rsidRPr="007D0439">
        <w:rPr>
          <w:rFonts w:ascii="Times New Roman" w:eastAsia="Times New Roman" w:hAnsi="Times New Roman"/>
          <w:sz w:val="24"/>
          <w:szCs w:val="24"/>
        </w:rPr>
        <w:t>Социология  в  вопросах  и  ответах /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 xml:space="preserve">A.   </w:t>
      </w:r>
      <w:r w:rsidRPr="007D0439">
        <w:rPr>
          <w:rFonts w:ascii="Times New Roman" w:eastAsia="Times New Roman" w:hAnsi="Times New Roman"/>
          <w:sz w:val="24"/>
          <w:szCs w:val="24"/>
        </w:rPr>
        <w:t>И. Кравченко. - М., 2011.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Латышева В.  В.  Основы социологии: учеб. для ссузов /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 xml:space="preserve">B.  </w:t>
      </w:r>
      <w:r w:rsidRPr="007D0439">
        <w:rPr>
          <w:rFonts w:ascii="Times New Roman" w:eastAsia="Times New Roman" w:hAnsi="Times New Roman"/>
          <w:sz w:val="24"/>
          <w:szCs w:val="24"/>
        </w:rPr>
        <w:t>В. Латышева. — М., 2010.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sz w:val="24"/>
          <w:szCs w:val="24"/>
        </w:rPr>
        <w:t xml:space="preserve">Миголатьев А. А. </w:t>
      </w:r>
      <w:r w:rsidRPr="007D0439">
        <w:rPr>
          <w:rFonts w:ascii="Times New Roman" w:eastAsia="Times New Roman" w:hAnsi="Times New Roman"/>
          <w:sz w:val="24"/>
          <w:szCs w:val="24"/>
        </w:rPr>
        <w:t>Курс политологии: учеб. / А. А. Миго-латьев, В. В. Огнева. — М., 2005.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Политология: учеб. / под ред. В. А. Ачкасова, В. А. Гуто-рова. — М., 2005.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sz w:val="24"/>
          <w:szCs w:val="24"/>
        </w:rPr>
        <w:t xml:space="preserve">Смирнов Г. Н. </w:t>
      </w:r>
      <w:r w:rsidRPr="007D0439">
        <w:rPr>
          <w:rFonts w:ascii="Times New Roman" w:eastAsia="Times New Roman" w:hAnsi="Times New Roman"/>
          <w:sz w:val="24"/>
          <w:szCs w:val="24"/>
        </w:rPr>
        <w:t>Политология: учеб. / Г. Н. Смирнов [и др.]. — М., 2008.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sz w:val="24"/>
          <w:szCs w:val="24"/>
        </w:rPr>
        <w:t xml:space="preserve">Михайлушкин А. Н. </w:t>
      </w:r>
      <w:r w:rsidRPr="007D0439">
        <w:rPr>
          <w:rFonts w:ascii="Times New Roman" w:eastAsia="Times New Roman" w:hAnsi="Times New Roman"/>
          <w:sz w:val="24"/>
          <w:szCs w:val="24"/>
        </w:rPr>
        <w:t>Основы экономики: учеб. для ссузов / А. Н. Михайлушкин.— М., 2003.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sz w:val="24"/>
          <w:szCs w:val="24"/>
        </w:rPr>
        <w:t xml:space="preserve">Носова С. С. </w:t>
      </w:r>
      <w:r w:rsidRPr="007D0439">
        <w:rPr>
          <w:rFonts w:ascii="Times New Roman" w:eastAsia="Times New Roman" w:hAnsi="Times New Roman"/>
          <w:sz w:val="24"/>
          <w:szCs w:val="24"/>
        </w:rPr>
        <w:t>Основы экономики: учеб. для студентов об</w:t>
      </w:r>
      <w:r w:rsidRPr="007D0439">
        <w:rPr>
          <w:rFonts w:ascii="Times New Roman" w:eastAsia="Times New Roman" w:hAnsi="Times New Roman"/>
          <w:sz w:val="24"/>
          <w:szCs w:val="24"/>
        </w:rPr>
        <w:softHyphen/>
        <w:t>разовав учреждений среднего проф. образования / С. С. Но</w:t>
      </w:r>
      <w:r w:rsidRPr="007D0439">
        <w:rPr>
          <w:rFonts w:ascii="Times New Roman" w:eastAsia="Times New Roman" w:hAnsi="Times New Roman"/>
          <w:sz w:val="24"/>
          <w:szCs w:val="24"/>
        </w:rPr>
        <w:softHyphen/>
        <w:t>сова. — М., 2012.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sz w:val="24"/>
          <w:szCs w:val="24"/>
        </w:rPr>
        <w:t>Экономика для колледжей: базовый курс. — Ростов н/Д, 2005.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eastAsia="Times New Roman" w:hAnsi="Times New Roman"/>
          <w:iCs/>
          <w:sz w:val="24"/>
          <w:szCs w:val="24"/>
        </w:rPr>
        <w:t xml:space="preserve">Румянцева Е. Е. </w:t>
      </w:r>
      <w:r w:rsidRPr="007D0439">
        <w:rPr>
          <w:rFonts w:ascii="Times New Roman" w:eastAsia="Times New Roman" w:hAnsi="Times New Roman"/>
          <w:sz w:val="24"/>
          <w:szCs w:val="24"/>
        </w:rPr>
        <w:t>Новая экономическая энциклопедия / Е. Е. Румянцева. — М., 2005.</w:t>
      </w:r>
    </w:p>
    <w:p w:rsidR="00596B66" w:rsidRPr="007D0439" w:rsidRDefault="00596B66" w:rsidP="00484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Л.Ф. Ивановой. М: Просвещение</w:t>
      </w:r>
      <w:r w:rsidR="00376A6A">
        <w:rPr>
          <w:rFonts w:ascii="Times New Roman" w:hAnsi="Times New Roman"/>
          <w:sz w:val="24"/>
          <w:szCs w:val="24"/>
        </w:rPr>
        <w:t>.-</w:t>
      </w:r>
      <w:r w:rsidRPr="007D0439">
        <w:rPr>
          <w:rFonts w:ascii="Times New Roman" w:hAnsi="Times New Roman"/>
          <w:sz w:val="24"/>
          <w:szCs w:val="24"/>
        </w:rPr>
        <w:t xml:space="preserve"> 2012</w:t>
      </w:r>
      <w:r w:rsidR="00376A6A">
        <w:rPr>
          <w:rFonts w:ascii="Times New Roman" w:hAnsi="Times New Roman"/>
          <w:sz w:val="24"/>
          <w:szCs w:val="24"/>
        </w:rPr>
        <w:t>.</w:t>
      </w:r>
    </w:p>
    <w:p w:rsidR="00596B66" w:rsidRPr="007D0439" w:rsidRDefault="00596B66" w:rsidP="00484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Учебно-методическое пособие. Рабочие программы  к УМК под редакцией Л.Н. Боголюбова, Л.Ф. Ивановой «Обществознание. 5 – 9 классы» М: Просвещение</w:t>
      </w:r>
      <w:r w:rsidR="00376A6A">
        <w:rPr>
          <w:rFonts w:ascii="Times New Roman" w:hAnsi="Times New Roman"/>
          <w:sz w:val="24"/>
          <w:szCs w:val="24"/>
        </w:rPr>
        <w:t>.-</w:t>
      </w:r>
      <w:r w:rsidRPr="007D0439">
        <w:rPr>
          <w:rFonts w:ascii="Times New Roman" w:hAnsi="Times New Roman"/>
          <w:sz w:val="24"/>
          <w:szCs w:val="24"/>
        </w:rPr>
        <w:t>2014.</w:t>
      </w:r>
    </w:p>
    <w:p w:rsidR="00596B66" w:rsidRPr="007D0439" w:rsidRDefault="00596B66" w:rsidP="00484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5 класс:</w:t>
      </w:r>
    </w:p>
    <w:p w:rsidR="00596B66" w:rsidRPr="007D0439" w:rsidRDefault="00596B66" w:rsidP="00484E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«Обществознание. 5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Просвещение, 2014.</w:t>
      </w:r>
    </w:p>
    <w:p w:rsidR="00596B66" w:rsidRPr="007D0439" w:rsidRDefault="00596B66" w:rsidP="00484E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Л.Ф. Иванова, Я.В. Хотеенкова. Рабочая тетрадь к учебнику «Обществознание. 5 класс. ФГОС» под редакцией Л.Н. Боголюбова, Л.Ф. Ивановой. М.: Просвещение, 2014.</w:t>
      </w:r>
    </w:p>
    <w:p w:rsidR="00596B66" w:rsidRPr="007D0439" w:rsidRDefault="00596B66" w:rsidP="00484E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lastRenderedPageBreak/>
        <w:t>Л.Ф. Иванова. Поурочные разработки к учебнику «Обществознание. 5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596B66" w:rsidRPr="007D0439" w:rsidRDefault="00596B66" w:rsidP="00484E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6 класс:</w:t>
      </w:r>
    </w:p>
    <w:p w:rsidR="00596B66" w:rsidRPr="007D0439" w:rsidRDefault="00596B66" w:rsidP="00484E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«Обществознание. 6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</w:t>
      </w:r>
      <w:r w:rsidR="00376A6A">
        <w:rPr>
          <w:rFonts w:ascii="Times New Roman" w:hAnsi="Times New Roman"/>
          <w:sz w:val="24"/>
          <w:szCs w:val="24"/>
        </w:rPr>
        <w:t>, 2016.</w:t>
      </w:r>
    </w:p>
    <w:p w:rsidR="00596B66" w:rsidRPr="007D0439" w:rsidRDefault="00596B66" w:rsidP="00484E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Л.Ф. Иванова, Я.В. Хотеенкова. Рабочая тетрадь к учебнику «Обществознание. 6 класс. ФГОС» под редакцией Л.Н. Боголюбова, Л.Ф. Ивановой. М.: Просвещение.</w:t>
      </w:r>
    </w:p>
    <w:p w:rsidR="00596B66" w:rsidRPr="007D0439" w:rsidRDefault="00596B66" w:rsidP="00484E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Л.Ф. Иванова. Поурочные разработки к учебнику «Обществознание. 6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596B66" w:rsidRPr="007D0439" w:rsidRDefault="00596B66" w:rsidP="00484E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7 класс:</w:t>
      </w:r>
    </w:p>
    <w:p w:rsidR="00596B66" w:rsidRPr="007D0439" w:rsidRDefault="00596B66" w:rsidP="00484E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«Обществознание. 7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596B66" w:rsidRPr="007D0439" w:rsidRDefault="00596B66" w:rsidP="00484E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О.А.Котова, Т.Е. Лискова. Рабочая тетрадь к учебнику «Обществознание. 7 класс. ФГОС» под редакцией Виноградовой, Н.И. Городецкой, Л.Н. Боголюбова, Л.Ф. Ивановой. М.: Просвещение.</w:t>
      </w:r>
    </w:p>
    <w:p w:rsidR="00596B66" w:rsidRPr="007D0439" w:rsidRDefault="00596B66" w:rsidP="00484E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7 класс. ФГОС» под редакцией Л.Н. Боголюбова, Л.Ф. Ивановой. Пособие для учителей общеобразовательн</w:t>
      </w:r>
      <w:r w:rsidR="00376A6A">
        <w:rPr>
          <w:rFonts w:ascii="Times New Roman" w:hAnsi="Times New Roman"/>
          <w:sz w:val="24"/>
          <w:szCs w:val="24"/>
        </w:rPr>
        <w:t>ых организаций. М.: Просвещение, 2017.</w:t>
      </w:r>
    </w:p>
    <w:p w:rsidR="00596B66" w:rsidRPr="007D0439" w:rsidRDefault="00596B66" w:rsidP="00484E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8 класс:</w:t>
      </w:r>
    </w:p>
    <w:p w:rsidR="00596B66" w:rsidRPr="007D0439" w:rsidRDefault="00596B66" w:rsidP="00484E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«Обществознание. 8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</w:t>
      </w:r>
      <w:r w:rsidR="00376A6A">
        <w:rPr>
          <w:rFonts w:ascii="Times New Roman" w:hAnsi="Times New Roman"/>
          <w:sz w:val="24"/>
          <w:szCs w:val="24"/>
        </w:rPr>
        <w:t>, Л.Ф. Ивановой. М: Просвещение, 2018.</w:t>
      </w:r>
    </w:p>
    <w:p w:rsidR="00596B66" w:rsidRPr="007D0439" w:rsidRDefault="00596B66" w:rsidP="00484E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О.А.Котова, Т.Е. Лискова. Рабочая тетрадь к учебнику «Обществознание. 8 класс. ФГОС» под редакцией Виноградовой, Н.И. Городецкой, Л.Н. Боголюбова, Л.Ф. Ивановой. М.: Просвещение.</w:t>
      </w:r>
    </w:p>
    <w:p w:rsidR="00596B66" w:rsidRPr="007D0439" w:rsidRDefault="00596B66" w:rsidP="00484E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8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596B66" w:rsidRPr="007D0439" w:rsidRDefault="00596B66" w:rsidP="00484E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9 класс:</w:t>
      </w:r>
    </w:p>
    <w:p w:rsidR="00596B66" w:rsidRPr="007D0439" w:rsidRDefault="00596B66" w:rsidP="00484E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«Обществознание. 9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</w:t>
      </w:r>
      <w:r w:rsidR="00376A6A">
        <w:rPr>
          <w:rFonts w:ascii="Times New Roman" w:hAnsi="Times New Roman"/>
          <w:sz w:val="24"/>
          <w:szCs w:val="24"/>
        </w:rPr>
        <w:t>, Л.Ф. Ивановой. М: Просвещение, 2019.</w:t>
      </w:r>
    </w:p>
    <w:p w:rsidR="00596B66" w:rsidRPr="007D0439" w:rsidRDefault="00596B66" w:rsidP="00484E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О.А.Котова, Т.Е. Лискова. Рабочая тетрадь к учебнику «Обществознание. 9 класс. ФГОС» под редакцией Виноградовой, Н.И. Городецкой, Л.Н. Боголюбова, Л.Ф. Ивановой. М.: Просвещение.</w:t>
      </w:r>
    </w:p>
    <w:p w:rsidR="00596B66" w:rsidRPr="007D0439" w:rsidRDefault="00596B66" w:rsidP="00484E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9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D0439">
        <w:rPr>
          <w:rFonts w:ascii="Times New Roman" w:eastAsia="Times New Roman" w:hAnsi="Times New Roman"/>
          <w:b/>
          <w:sz w:val="24"/>
          <w:szCs w:val="24"/>
          <w:u w:val="single"/>
        </w:rPr>
        <w:t>Цифровые образовательные ресурсы: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96B66" w:rsidRPr="007D0439" w:rsidRDefault="00774F5D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rsnet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Официальная Россия (сервер орга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>нов государственной власти Российской Федерации).</w:t>
      </w:r>
    </w:p>
    <w:p w:rsidR="00596B66" w:rsidRPr="007D0439" w:rsidRDefault="00774F5D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president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kremlin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Президент Российской Федерации.</w:t>
      </w:r>
    </w:p>
    <w:p w:rsidR="00596B66" w:rsidRPr="007D0439" w:rsidRDefault="00774F5D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rsnet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Судебная власть Российской Федерации.</w:t>
      </w:r>
    </w:p>
    <w:p w:rsidR="00596B66" w:rsidRPr="007D0439" w:rsidRDefault="00774F5D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jurizdat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editions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official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lcrf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Собрание зако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>нодательства Российской Федерации.</w:t>
      </w:r>
    </w:p>
    <w:p w:rsidR="00596B66" w:rsidRPr="007D0439" w:rsidRDefault="00774F5D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socionet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Соционет: информационное про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>странство по общественным наукам.</w:t>
      </w:r>
    </w:p>
    <w:p w:rsidR="00596B66" w:rsidRPr="007D0439" w:rsidRDefault="00774F5D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ifap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Программа ЮНЕСКО «Информация для всех» в России.</w:t>
      </w:r>
    </w:p>
    <w:p w:rsidR="00596B66" w:rsidRPr="007D0439" w:rsidRDefault="00596B66" w:rsidP="0048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0439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7D0439">
        <w:rPr>
          <w:rFonts w:ascii="Times New Roman" w:hAnsi="Times New Roman"/>
          <w:sz w:val="24"/>
          <w:szCs w:val="24"/>
          <w:u w:val="single"/>
        </w:rPr>
        <w:t>: //</w:t>
      </w:r>
      <w:hyperlink r:id="rId14" w:history="1">
        <w:r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gks</w:t>
        </w:r>
        <w:r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D0439">
        <w:rPr>
          <w:rFonts w:ascii="Times New Roman" w:hAnsi="Times New Roman"/>
          <w:sz w:val="24"/>
          <w:szCs w:val="24"/>
        </w:rPr>
        <w:t xml:space="preserve"> </w:t>
      </w:r>
      <w:r w:rsidRPr="007D0439">
        <w:rPr>
          <w:rFonts w:ascii="Times New Roman" w:eastAsia="Times New Roman" w:hAnsi="Times New Roman"/>
          <w:sz w:val="24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596B66" w:rsidRPr="007D0439" w:rsidRDefault="00774F5D" w:rsidP="00484E6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alleng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social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2.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htm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Образовательные ре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сурсы Интернета — обществознание.                                                  </w:t>
      </w:r>
      <w:hyperlink r:id="rId16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subscribe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catalog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economics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education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eidos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6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social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Обществознание в школе (дистанционное обучение).                                                                                     </w:t>
      </w:r>
      <w:hyperlink r:id="rId17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lenta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 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  актуальные   новости   общественной жизни.                           </w:t>
      </w:r>
      <w:hyperlink r:id="rId18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fom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Фонд общественного мнения (социо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логические исследования).      </w:t>
      </w:r>
      <w:hyperlink r:id="rId19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ecsocman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Экономика. Социология. Ме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20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ug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ug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_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pril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gv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_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index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Граждановедение. Приложение к «Учительской газете».                                                                                                                  </w:t>
      </w:r>
      <w:hyperlink r:id="rId21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.50.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economicus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50 лекций по микроэкономике.  </w:t>
      </w:r>
      <w:hyperlink r:id="rId22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gallery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economicus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Галерея экономистов.                              </w:t>
      </w:r>
      <w:hyperlink r:id="rId23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be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economicus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Основы экономики. Вводныйкурс.                         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hup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>://</w:t>
      </w:r>
      <w:hyperlink r:id="rId24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cebe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sib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Центр экономического и бизнес-образования: в помощь учителю. </w:t>
      </w:r>
      <w:hyperlink r:id="rId25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mba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-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start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Бизнес-образование без границ.                               </w:t>
      </w:r>
      <w:hyperlink r:id="rId26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businessvoc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Бизнес-словарь.                                                               </w:t>
      </w:r>
      <w:hyperlink r:id="rId27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hpo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opg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Права человека в России.                                                                  </w:t>
      </w:r>
      <w:hyperlink r:id="rId28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uznay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-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prezidenta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Президент России — граж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данам школьного возраста. </w:t>
      </w:r>
      <w:hyperlink r:id="rId29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mshr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-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ngo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Московская школа прав человека.                        </w:t>
      </w:r>
      <w:hyperlink r:id="rId30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ombudsman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Уполномоченный по пра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1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pedagog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-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club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narod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declaration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2001.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htm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Де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кларация прав школьника.     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nttp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>://</w:t>
      </w:r>
      <w:hyperlink r:id="rId32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school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-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sector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relarn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prava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Права и дети в Интернете.                             </w:t>
      </w:r>
      <w:hyperlink r:id="rId33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chelt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журнал «Человек и труд».     </w:t>
      </w:r>
      <w:hyperlink r:id="rId34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orags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narod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manuals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Pfil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_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Nik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/23.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htm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Духов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ная жизнь общества.                                     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>: //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countries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 xml:space="preserve"> /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library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htm</w:t>
      </w:r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Библиотека по куль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турологии.    </w:t>
      </w:r>
      <w:hyperlink r:id="rId35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russianculture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Культура России.                                    </w:t>
      </w:r>
      <w:hyperlink r:id="rId36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ecolife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index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shtml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Экология и жизнь. Меж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7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ecosysterna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Экологический центр «Экоси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стема».                           </w:t>
      </w:r>
      <w:hyperlink r:id="rId38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priroda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Национальный портал «Природа России».                                         </w:t>
      </w:r>
      <w:hyperlink r:id="rId39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fw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>— Фонд «Мир семьи» (демография, семей</w:t>
      </w:r>
      <w:r w:rsidR="00596B66" w:rsidRPr="007D0439">
        <w:rPr>
          <w:rFonts w:ascii="Times New Roman" w:eastAsia="Times New Roman" w:hAnsi="Times New Roman"/>
          <w:sz w:val="24"/>
          <w:szCs w:val="24"/>
        </w:rPr>
        <w:softHyphen/>
        <w:t xml:space="preserve">ная политика).                                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>: //</w:t>
      </w:r>
      <w:hyperlink r:id="rId40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glossary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596B66" w:rsidRPr="007D0439">
        <w:rPr>
          <w:rFonts w:ascii="Times New Roman" w:hAnsi="Times New Roman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sz w:val="24"/>
          <w:szCs w:val="24"/>
        </w:rPr>
        <w:t xml:space="preserve">— Глоссарий по социальным наукам.                                                          </w:t>
      </w:r>
      <w:hyperlink r:id="rId41" w:history="1"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ihtik</w:t>
        </w:r>
        <w:r w:rsidR="00596B66" w:rsidRPr="007D0439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B66" w:rsidRPr="007D0439">
          <w:rPr>
            <w:rStyle w:val="a6"/>
            <w:rFonts w:ascii="Times New Roman" w:hAnsi="Times New Roman"/>
            <w:sz w:val="24"/>
            <w:szCs w:val="24"/>
            <w:lang w:val="en-US"/>
          </w:rPr>
          <w:t>lib</w:t>
        </w:r>
      </w:hyperlink>
      <w:r w:rsidR="00596B66" w:rsidRPr="007D04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>/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encycl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>/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index</w:t>
      </w:r>
      <w:r w:rsidR="00596B66" w:rsidRPr="007D0439">
        <w:rPr>
          <w:rFonts w:ascii="Times New Roman" w:hAnsi="Times New Roman"/>
          <w:sz w:val="24"/>
          <w:szCs w:val="24"/>
          <w:u w:val="single"/>
        </w:rPr>
        <w:t>.</w:t>
      </w:r>
      <w:r w:rsidR="00596B66" w:rsidRPr="007D0439">
        <w:rPr>
          <w:rFonts w:ascii="Times New Roman" w:hAnsi="Times New Roman"/>
          <w:sz w:val="24"/>
          <w:szCs w:val="24"/>
          <w:u w:val="single"/>
          <w:lang w:val="en-US"/>
        </w:rPr>
        <w:t>html</w:t>
      </w:r>
      <w:r w:rsidR="00596B66" w:rsidRPr="007D0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6B66" w:rsidRPr="007D0439">
        <w:rPr>
          <w:rFonts w:ascii="Times New Roman" w:eastAsia="Times New Roman" w:hAnsi="Times New Roman"/>
          <w:color w:val="000000"/>
          <w:sz w:val="24"/>
          <w:szCs w:val="24"/>
        </w:rPr>
        <w:t>— Энциклопедии, словари, справочники.</w:t>
      </w:r>
    </w:p>
    <w:p w:rsidR="00596B66" w:rsidRPr="007D0439" w:rsidRDefault="00596B66" w:rsidP="00484E62">
      <w:pPr>
        <w:spacing w:after="0" w:line="240" w:lineRule="auto"/>
        <w:rPr>
          <w:sz w:val="24"/>
          <w:szCs w:val="24"/>
        </w:rPr>
      </w:pPr>
      <w:r w:rsidRPr="007D0439">
        <w:rPr>
          <w:rFonts w:ascii="Times New Roman" w:eastAsia="Times New Roman" w:hAnsi="Times New Roman"/>
          <w:color w:val="000000"/>
          <w:sz w:val="24"/>
          <w:szCs w:val="24"/>
        </w:rPr>
        <w:t>Обществознание: 8—11 классы: программное средство учеб</w:t>
      </w:r>
      <w:r w:rsidRPr="007D0439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назначения на основе мультимедиа. — М., 2004.</w:t>
      </w:r>
    </w:p>
    <w:p w:rsidR="00596B66" w:rsidRPr="007D0439" w:rsidRDefault="00596B66" w:rsidP="00484E62">
      <w:pPr>
        <w:pStyle w:val="a5"/>
        <w:shd w:val="clear" w:color="auto" w:fill="auto"/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</w:p>
    <w:p w:rsidR="006C2193" w:rsidRPr="007D0439" w:rsidRDefault="006C2193" w:rsidP="00484E62">
      <w:pPr>
        <w:tabs>
          <w:tab w:val="left" w:pos="0"/>
        </w:tabs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</w:rPr>
      </w:pPr>
    </w:p>
    <w:p w:rsidR="00680DB1" w:rsidRPr="007D0439" w:rsidRDefault="00680DB1" w:rsidP="00484E62">
      <w:pPr>
        <w:tabs>
          <w:tab w:val="left" w:pos="0"/>
        </w:tabs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</w:rPr>
      </w:pPr>
    </w:p>
    <w:p w:rsidR="00680DB1" w:rsidRPr="007D0439" w:rsidRDefault="00680DB1" w:rsidP="00484E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A618A" w:rsidRPr="007D0439" w:rsidRDefault="006A618A" w:rsidP="00484E6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9016F" w:rsidRPr="007D0439" w:rsidRDefault="0029016F" w:rsidP="00484E6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37ED3" w:rsidRPr="007D0439" w:rsidRDefault="00037ED3" w:rsidP="00484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ED3" w:rsidRPr="007D0439" w:rsidRDefault="00037ED3" w:rsidP="00484E62">
      <w:pPr>
        <w:pStyle w:val="a3"/>
        <w:spacing w:after="0" w:line="240" w:lineRule="auto"/>
        <w:ind w:left="2267" w:firstLine="565"/>
        <w:rPr>
          <w:rFonts w:ascii="Times New Roman" w:hAnsi="Times New Roman"/>
          <w:sz w:val="24"/>
          <w:szCs w:val="24"/>
        </w:rPr>
      </w:pPr>
    </w:p>
    <w:p w:rsidR="00037ED3" w:rsidRPr="007D0439" w:rsidRDefault="00037ED3" w:rsidP="00484E62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742A6E" w:rsidRPr="007D0439" w:rsidRDefault="00742A6E" w:rsidP="00484E6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2A6E" w:rsidRPr="007D0439" w:rsidRDefault="00742A6E" w:rsidP="00484E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39A6" w:rsidRPr="007D0439" w:rsidRDefault="000939A6" w:rsidP="007D0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9DA" w:rsidRPr="007D0439" w:rsidRDefault="00F769DA" w:rsidP="007D0439">
      <w:pPr>
        <w:spacing w:after="0" w:line="240" w:lineRule="auto"/>
        <w:rPr>
          <w:sz w:val="24"/>
          <w:szCs w:val="24"/>
        </w:rPr>
      </w:pPr>
    </w:p>
    <w:sectPr w:rsidR="00F769DA" w:rsidRPr="007D0439" w:rsidSect="00B010E8">
      <w:footerReference w:type="default" r:id="rId4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31" w:rsidRDefault="00340531" w:rsidP="007E1057">
      <w:pPr>
        <w:spacing w:after="0" w:line="240" w:lineRule="auto"/>
      </w:pPr>
      <w:r>
        <w:separator/>
      </w:r>
    </w:p>
  </w:endnote>
  <w:endnote w:type="continuationSeparator" w:id="1">
    <w:p w:rsidR="00340531" w:rsidRDefault="00340531" w:rsidP="007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E8" w:rsidRDefault="00B010E8">
    <w:pPr>
      <w:pStyle w:val="a9"/>
      <w:jc w:val="right"/>
    </w:pPr>
  </w:p>
  <w:p w:rsidR="007E1057" w:rsidRDefault="007E10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31" w:rsidRDefault="00340531" w:rsidP="007E1057">
      <w:pPr>
        <w:spacing w:after="0" w:line="240" w:lineRule="auto"/>
      </w:pPr>
      <w:r>
        <w:separator/>
      </w:r>
    </w:p>
  </w:footnote>
  <w:footnote w:type="continuationSeparator" w:id="1">
    <w:p w:rsidR="00340531" w:rsidRDefault="00340531" w:rsidP="007E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C91"/>
    <w:multiLevelType w:val="hybridMultilevel"/>
    <w:tmpl w:val="5B6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A45"/>
    <w:multiLevelType w:val="hybridMultilevel"/>
    <w:tmpl w:val="3F5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1612279"/>
    <w:multiLevelType w:val="hybridMultilevel"/>
    <w:tmpl w:val="8F66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05DC8"/>
    <w:multiLevelType w:val="hybridMultilevel"/>
    <w:tmpl w:val="F5B8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F0B"/>
    <w:rsid w:val="00024CCC"/>
    <w:rsid w:val="00032F0B"/>
    <w:rsid w:val="00037ED3"/>
    <w:rsid w:val="0005200A"/>
    <w:rsid w:val="0005219E"/>
    <w:rsid w:val="000939A6"/>
    <w:rsid w:val="00183DF9"/>
    <w:rsid w:val="00191A67"/>
    <w:rsid w:val="001D2EBA"/>
    <w:rsid w:val="002062B2"/>
    <w:rsid w:val="00230855"/>
    <w:rsid w:val="0024065A"/>
    <w:rsid w:val="00253026"/>
    <w:rsid w:val="0029016F"/>
    <w:rsid w:val="002E2C7B"/>
    <w:rsid w:val="00340531"/>
    <w:rsid w:val="0034149C"/>
    <w:rsid w:val="00376A6A"/>
    <w:rsid w:val="00442398"/>
    <w:rsid w:val="00484E62"/>
    <w:rsid w:val="004C3CB9"/>
    <w:rsid w:val="00596B66"/>
    <w:rsid w:val="00624CEE"/>
    <w:rsid w:val="00680DB1"/>
    <w:rsid w:val="006A618A"/>
    <w:rsid w:val="006C2193"/>
    <w:rsid w:val="00742A6E"/>
    <w:rsid w:val="00774F5D"/>
    <w:rsid w:val="007D0439"/>
    <w:rsid w:val="007D30D8"/>
    <w:rsid w:val="007D55B5"/>
    <w:rsid w:val="007E1057"/>
    <w:rsid w:val="00814A1A"/>
    <w:rsid w:val="00883670"/>
    <w:rsid w:val="00A55882"/>
    <w:rsid w:val="00A77908"/>
    <w:rsid w:val="00B010E8"/>
    <w:rsid w:val="00BE2FA6"/>
    <w:rsid w:val="00CA435F"/>
    <w:rsid w:val="00D547C6"/>
    <w:rsid w:val="00EE3186"/>
    <w:rsid w:val="00F769DA"/>
    <w:rsid w:val="00F81B4F"/>
    <w:rsid w:val="00FA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rsid w:val="006C2193"/>
    <w:rPr>
      <w:shd w:val="clear" w:color="auto" w:fill="FFFFFF"/>
    </w:rPr>
  </w:style>
  <w:style w:type="paragraph" w:styleId="a5">
    <w:name w:val="Body Text"/>
    <w:basedOn w:val="a"/>
    <w:link w:val="a4"/>
    <w:rsid w:val="006C219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6C2193"/>
  </w:style>
  <w:style w:type="character" w:customStyle="1" w:styleId="4">
    <w:name w:val="Заголовок №4_"/>
    <w:basedOn w:val="a0"/>
    <w:link w:val="41"/>
    <w:rsid w:val="006C2193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6C219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">
    <w:name w:val="Заголовок №3_"/>
    <w:basedOn w:val="a0"/>
    <w:link w:val="31"/>
    <w:rsid w:val="006C219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6C219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7">
    <w:name w:val="Основной текст (17)_"/>
    <w:basedOn w:val="a0"/>
    <w:link w:val="171"/>
    <w:rsid w:val="006C219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C219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7">
    <w:name w:val="Заголовок №417"/>
    <w:basedOn w:val="4"/>
    <w:rsid w:val="006C2193"/>
    <w:rPr>
      <w:sz w:val="22"/>
      <w:szCs w:val="22"/>
      <w:lang w:bidi="ar-SA"/>
    </w:rPr>
  </w:style>
  <w:style w:type="character" w:styleId="a6">
    <w:name w:val="Hyperlink"/>
    <w:uiPriority w:val="99"/>
    <w:semiHidden/>
    <w:unhideWhenUsed/>
    <w:rsid w:val="00596B6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E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1057"/>
  </w:style>
  <w:style w:type="paragraph" w:styleId="a9">
    <w:name w:val="footer"/>
    <w:basedOn w:val="a"/>
    <w:link w:val="aa"/>
    <w:uiPriority w:val="99"/>
    <w:unhideWhenUsed/>
    <w:rsid w:val="007E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057"/>
  </w:style>
  <w:style w:type="paragraph" w:styleId="ab">
    <w:name w:val="Balloon Text"/>
    <w:basedOn w:val="a"/>
    <w:link w:val="ac"/>
    <w:uiPriority w:val="99"/>
    <w:semiHidden/>
    <w:unhideWhenUsed/>
    <w:rsid w:val="0088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ifap.ru" TargetMode="External"/><Relationship Id="rId18" Type="http://schemas.openxmlformats.org/officeDocument/2006/relationships/hyperlink" Target="http://www.fom.ru" TargetMode="External"/><Relationship Id="rId26" Type="http://schemas.openxmlformats.org/officeDocument/2006/relationships/hyperlink" Target="http://www.businessvoc.ru" TargetMode="External"/><Relationship Id="rId39" Type="http://schemas.openxmlformats.org/officeDocument/2006/relationships/hyperlink" Target="http://www.f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50.economicus.ru" TargetMode="External"/><Relationship Id="rId34" Type="http://schemas.openxmlformats.org/officeDocument/2006/relationships/hyperlink" Target="http://www.orags.narod.ru/manuals/Pfil_Nik/23.htm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socionet.ru" TargetMode="External"/><Relationship Id="rId17" Type="http://schemas.openxmlformats.org/officeDocument/2006/relationships/hyperlink" Target="http://www.lenta.ru" TargetMode="External"/><Relationship Id="rId25" Type="http://schemas.openxmlformats.org/officeDocument/2006/relationships/hyperlink" Target="http://www.mba-start.ru/" TargetMode="External"/><Relationship Id="rId33" Type="http://schemas.openxmlformats.org/officeDocument/2006/relationships/hyperlink" Target="http://www.chelt.ru" TargetMode="External"/><Relationship Id="rId38" Type="http://schemas.openxmlformats.org/officeDocument/2006/relationships/hyperlink" Target="http://www.priro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bscribe.ru/catalog/economics.education.eidos6social" TargetMode="External"/><Relationship Id="rId20" Type="http://schemas.openxmlformats.org/officeDocument/2006/relationships/hyperlink" Target="http://www.ug.ru/ug_pril/gv_index.html" TargetMode="External"/><Relationship Id="rId29" Type="http://schemas.openxmlformats.org/officeDocument/2006/relationships/hyperlink" Target="http://www.mshr-ngo.ru" TargetMode="External"/><Relationship Id="rId41" Type="http://schemas.openxmlformats.org/officeDocument/2006/relationships/hyperlink" Target="http://www.ihtik.li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rizdat.ru/editions/official/lcrf" TargetMode="External"/><Relationship Id="rId24" Type="http://schemas.openxmlformats.org/officeDocument/2006/relationships/hyperlink" Target="http://www.cebe.sib.ru" TargetMode="External"/><Relationship Id="rId32" Type="http://schemas.openxmlformats.org/officeDocument/2006/relationships/hyperlink" Target="http://www.school-sector.relarn.ru/prava/" TargetMode="External"/><Relationship Id="rId37" Type="http://schemas.openxmlformats.org/officeDocument/2006/relationships/hyperlink" Target="http://www.ecosysterna.ru/" TargetMode="External"/><Relationship Id="rId40" Type="http://schemas.openxmlformats.org/officeDocument/2006/relationships/hyperlink" Target="http://www.gloss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eng.ru/edu/social2.htm" TargetMode="External"/><Relationship Id="rId23" Type="http://schemas.openxmlformats.org/officeDocument/2006/relationships/hyperlink" Target="http://www.be.economicus.ru" TargetMode="External"/><Relationship Id="rId28" Type="http://schemas.openxmlformats.org/officeDocument/2006/relationships/hyperlink" Target="http://www.uznay-prezidenta.ru" TargetMode="External"/><Relationship Id="rId36" Type="http://schemas.openxmlformats.org/officeDocument/2006/relationships/hyperlink" Target="http://www.ecolife.ru/index.shtml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ecsocman.edu.ru" TargetMode="External"/><Relationship Id="rId31" Type="http://schemas.openxmlformats.org/officeDocument/2006/relationships/hyperlink" Target="http://www.pedagog-club.narod.ru/declaration2001.ht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allery.economicus.ru" TargetMode="External"/><Relationship Id="rId27" Type="http://schemas.openxmlformats.org/officeDocument/2006/relationships/hyperlink" Target="http://www.hpo.opg" TargetMode="External"/><Relationship Id="rId30" Type="http://schemas.openxmlformats.org/officeDocument/2006/relationships/hyperlink" Target="http://www.ombudsman.gov.ru" TargetMode="External"/><Relationship Id="rId35" Type="http://schemas.openxmlformats.org/officeDocument/2006/relationships/hyperlink" Target="http://www.russianculture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34</cp:revision>
  <cp:lastPrinted>2020-02-04T18:04:00Z</cp:lastPrinted>
  <dcterms:created xsi:type="dcterms:W3CDTF">2016-11-04T15:52:00Z</dcterms:created>
  <dcterms:modified xsi:type="dcterms:W3CDTF">2020-02-06T17:50:00Z</dcterms:modified>
</cp:coreProperties>
</file>