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4" w:rsidRDefault="002D62B4" w:rsidP="002D62B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</w:t>
      </w:r>
    </w:p>
    <w:p w:rsidR="00A472F3" w:rsidRPr="007E1EBC" w:rsidRDefault="002D62B4" w:rsidP="002D6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>Истории</w:t>
      </w:r>
      <w:r>
        <w:rPr>
          <w:b/>
          <w:sz w:val="28"/>
          <w:szCs w:val="28"/>
        </w:rPr>
        <w:t xml:space="preserve"> 10- 11 класс</w:t>
      </w:r>
    </w:p>
    <w:p w:rsidR="00A472F3" w:rsidRDefault="00A472F3" w:rsidP="002D6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472F3" w:rsidRDefault="00A472F3" w:rsidP="007E1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>Настоящая рабочая программа учебного предмета «История» для обучающихся 10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5B508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5085">
        <w:rPr>
          <w:rFonts w:ascii="Times New Roman" w:hAnsi="Times New Roman" w:cs="Times New Roman"/>
          <w:sz w:val="28"/>
          <w:szCs w:val="28"/>
        </w:rPr>
        <w:t>, изучающих предмет на базовом уровне, составлена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8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85">
        <w:rPr>
          <w:rFonts w:ascii="Times New Roman" w:hAnsi="Times New Roman" w:cs="Times New Roman"/>
          <w:sz w:val="28"/>
          <w:szCs w:val="28"/>
        </w:rPr>
        <w:t>Авторской программы курса «История России с древнейших времён до конца XIX в.» для 10 класса общеобразовательных учреждений Сахарова А.Н., Боханова А. Н., Козленко С. И. (4-е изд. - М.: ООО «ТИД «Русское слово - РС», 2008 года)</w:t>
      </w:r>
      <w:r>
        <w:rPr>
          <w:rFonts w:ascii="Times New Roman" w:hAnsi="Times New Roman" w:cs="Times New Roman"/>
          <w:sz w:val="28"/>
          <w:szCs w:val="28"/>
        </w:rPr>
        <w:t>; ав</w:t>
      </w:r>
      <w:r w:rsidRPr="005B5085">
        <w:rPr>
          <w:rFonts w:ascii="Times New Roman" w:hAnsi="Times New Roman" w:cs="Times New Roman"/>
          <w:sz w:val="28"/>
          <w:szCs w:val="28"/>
        </w:rPr>
        <w:t xml:space="preserve">торской программы курса «Всеобщая история» (10-11 класс)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Н.В., Козленко С.И.,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Загладиной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Х.Т. (4-е изд.,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>.-М.</w:t>
      </w:r>
      <w:proofErr w:type="gramStart"/>
      <w:r w:rsidRPr="005B50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085">
        <w:rPr>
          <w:rFonts w:ascii="Times New Roman" w:hAnsi="Times New Roman" w:cs="Times New Roman"/>
          <w:sz w:val="28"/>
          <w:szCs w:val="28"/>
        </w:rPr>
        <w:t xml:space="preserve"> ООО «ТИД «Русское слово - РС», 2009 года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5B5085">
        <w:rPr>
          <w:rFonts w:ascii="Times New Roman" w:hAnsi="Times New Roman" w:cs="Times New Roman"/>
          <w:sz w:val="28"/>
          <w:szCs w:val="28"/>
        </w:rPr>
        <w:t xml:space="preserve">вторской программы курса «История России. XX - начало XXI века» Козленко С.И.,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Загладиной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Х.Т. (6-е изд. - М.: ООО «ТИД «Русское слово», 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2F3" w:rsidRPr="005B5085" w:rsidRDefault="00A472F3" w:rsidP="00A47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(10 </w:t>
      </w:r>
      <w:r>
        <w:rPr>
          <w:rFonts w:ascii="Times New Roman" w:hAnsi="Times New Roman" w:cs="Times New Roman"/>
          <w:sz w:val="28"/>
          <w:szCs w:val="28"/>
        </w:rPr>
        <w:t xml:space="preserve"> - 11 </w:t>
      </w:r>
      <w:r w:rsidRPr="005B5085">
        <w:rPr>
          <w:rFonts w:ascii="Times New Roman" w:hAnsi="Times New Roman" w:cs="Times New Roman"/>
          <w:sz w:val="28"/>
          <w:szCs w:val="28"/>
        </w:rPr>
        <w:t>класс базовый уровень) состоит из двух курсов: история России и всеобщая история.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>Рабочая программа ориентирована на УМК: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>- Сахаров А.Н. История России с древнейших времен до начала XVII века. Ч.1: учебник для 10 класса общеобразовательных учреждений   - 9-е изд. – М.: ООО «Русское слово – учебник», 2011 г.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>- Сахаров А.Н., Боханов А.Н. История России. XVIII – XIX века. Ч.2: учебник для 10 класса общеобразовательных учреждений  - 9-е изд. – М.: ООО «ТИД «Русское слово – РС», 2011 г.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Н.В., Симония Н.А. Всеобщая история с древнейших времён до конца XIX в.: учебник для 10 класса общеобразовательных учреждений – 5-е изд. – М.: ООО «ТИД «Русское слово – РС», 2010.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Н.В, Козленко С.И.,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Х.Т. Методические рекомендации по использованию учебников:  Н.В.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, Н.А. Симония, «Всеобщая история с древнейших времён до конца XIX века»(10 класс), Н.В.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«Всеобщая история. </w:t>
      </w:r>
      <w:proofErr w:type="gramStart"/>
      <w:r w:rsidRPr="005B5085">
        <w:rPr>
          <w:rFonts w:ascii="Times New Roman" w:hAnsi="Times New Roman" w:cs="Times New Roman"/>
          <w:sz w:val="28"/>
          <w:szCs w:val="28"/>
        </w:rPr>
        <w:t>Конец XIX – начало XXI века» (11 класс) при изучении предмета на базовом и профильном уровнях и Программа курса.</w:t>
      </w:r>
      <w:proofErr w:type="gramEnd"/>
      <w:r w:rsidRPr="005B5085">
        <w:rPr>
          <w:rFonts w:ascii="Times New Roman" w:hAnsi="Times New Roman" w:cs="Times New Roman"/>
          <w:sz w:val="28"/>
          <w:szCs w:val="28"/>
        </w:rPr>
        <w:t xml:space="preserve"> Профильное обучение. – 4-е изд.,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>. – М.: ООО «ТИД «Русское слово – РС», 2009.</w:t>
      </w:r>
    </w:p>
    <w:p w:rsidR="00A472F3" w:rsidRPr="005B5085" w:rsidRDefault="00A472F3" w:rsidP="00A4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08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B5085">
        <w:rPr>
          <w:rFonts w:ascii="Times New Roman" w:hAnsi="Times New Roman" w:cs="Times New Roman"/>
          <w:sz w:val="28"/>
          <w:szCs w:val="28"/>
        </w:rPr>
        <w:t xml:space="preserve"> Н.В. Всеобщая история. Конец XIX – начало XXI в.: учебник для 11 класса общеобразовательных учреждений. – 12-е изд. – М.: ООО «ТИД «Русское слово – РС», 2010.</w:t>
      </w:r>
    </w:p>
    <w:p w:rsidR="00853CD2" w:rsidRDefault="00853CD2"/>
    <w:sectPr w:rsidR="0085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A"/>
    <w:rsid w:val="002D62B4"/>
    <w:rsid w:val="00572C35"/>
    <w:rsid w:val="005A286A"/>
    <w:rsid w:val="007E1EBC"/>
    <w:rsid w:val="00853CD2"/>
    <w:rsid w:val="00A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Надежда Петровна</cp:lastModifiedBy>
  <cp:revision>6</cp:revision>
  <dcterms:created xsi:type="dcterms:W3CDTF">2020-01-31T11:40:00Z</dcterms:created>
  <dcterms:modified xsi:type="dcterms:W3CDTF">2020-01-31T14:32:00Z</dcterms:modified>
</cp:coreProperties>
</file>